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GWARANCJA UBEZPIECZENIOWA EXIM TOURS NA SEZON 2022/2023</w:t>
      </w:r>
    </w:p>
    <w:p>
      <w:pPr>
        <w:spacing w:before="0" w:after="500" w:line="264" w:lineRule="auto"/>
      </w:pPr>
      <w:r>
        <w:rPr>
          <w:rFonts w:ascii="calibri" w:hAnsi="calibri" w:eastAsia="calibri" w:cs="calibri"/>
          <w:sz w:val="36"/>
          <w:szCs w:val="36"/>
          <w:b/>
        </w:rPr>
        <w:t xml:space="preserve">Z uwagi na zbliżający się koniec sierpnia, Exim Tours ma przyjemność pochwalić się nową gwarancją ubezpieczeniową na kwotę 51 000 000 PLN, która będzie obowiązywać od 31.08.2022 r. do 30.08.2023 r. Uzyskana gwarancja świadczy o dużym sukcesie naszej wspólnej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Exim Tours ma przyjemność pochwalić się nową gwarancją ubezpieczeniową na kwotę </w:t>
      </w:r>
      <w:r>
        <w:rPr>
          <w:rFonts w:ascii="calibri" w:hAnsi="calibri" w:eastAsia="calibri" w:cs="calibri"/>
          <w:sz w:val="24"/>
          <w:szCs w:val="24"/>
          <w:b/>
        </w:rPr>
        <w:t xml:space="preserve">51 000 000 PLN</w:t>
      </w:r>
      <w:r>
        <w:rPr>
          <w:rFonts w:ascii="calibri" w:hAnsi="calibri" w:eastAsia="calibri" w:cs="calibri"/>
          <w:sz w:val="24"/>
          <w:szCs w:val="24"/>
        </w:rPr>
        <w:t xml:space="preserve">, która będzie obowiązywać od 31.08.2022 r. do 30.08.2023 r.</w:t>
      </w:r>
    </w:p>
    <w:p>
      <w:pPr>
        <w:spacing w:before="0" w:after="300"/>
      </w:pPr>
      <w:r>
        <w:rPr>
          <w:rFonts w:ascii="calibri" w:hAnsi="calibri" w:eastAsia="calibri" w:cs="calibri"/>
          <w:sz w:val="24"/>
          <w:szCs w:val="24"/>
        </w:rPr>
        <w:t xml:space="preserve">W poprzednim roku kwota ubezpieczenia była sporo niższa i wynosiła </w:t>
      </w:r>
      <w:r>
        <w:rPr>
          <w:rFonts w:ascii="calibri" w:hAnsi="calibri" w:eastAsia="calibri" w:cs="calibri"/>
          <w:sz w:val="24"/>
          <w:szCs w:val="24"/>
          <w:b/>
        </w:rPr>
        <w:t xml:space="preserve">30 356 604 PLN</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Uzyskanie tak wysokiej gwarancji jest dowodem na to, że Exim Tours to pewne, bezpieczne i stabilne Biuro Podróży oraz niezawodny partner biznesowy</w:t>
      </w:r>
      <w:r>
        <w:rPr>
          <w:rFonts w:ascii="calibri" w:hAnsi="calibri" w:eastAsia="calibri" w:cs="calibri"/>
          <w:sz w:val="24"/>
          <w:szCs w:val="24"/>
        </w:rPr>
        <w:t xml:space="preserve"> – mówi Marcin Małysz, Prezes Zarządu.</w:t>
      </w:r>
    </w:p>
    <w:p>
      <w:pPr>
        <w:spacing w:before="0" w:after="300"/>
      </w:pPr>
      <w:r>
        <w:rPr>
          <w:rFonts w:ascii="calibri" w:hAnsi="calibri" w:eastAsia="calibri" w:cs="calibri"/>
          <w:sz w:val="24"/>
          <w:szCs w:val="24"/>
        </w:rPr>
        <w:t xml:space="preserve">Exim Tours jest częścią </w:t>
      </w:r>
      <w:r>
        <w:rPr>
          <w:rFonts w:ascii="calibri" w:hAnsi="calibri" w:eastAsia="calibri" w:cs="calibri"/>
          <w:sz w:val="24"/>
          <w:szCs w:val="24"/>
        </w:rPr>
        <w:t xml:space="preserve">Grupy Der Touristik Group, która od ponad 20 lat tworzy jedną z najnowocześniejszych firm turystycznych w Europie. To drugi organizator wakacji w Niemczech pod względem wielkości a sieć sprzedaży jest obecna w ponad 14 krajach.</w:t>
      </w:r>
    </w:p>
    <w:p>
      <w:pPr>
        <w:spacing w:before="0" w:after="300"/>
      </w:pPr>
      <w:r>
        <w:rPr>
          <w:rFonts w:ascii="calibri" w:hAnsi="calibri" w:eastAsia="calibri" w:cs="calibri"/>
          <w:sz w:val="24"/>
          <w:szCs w:val="24"/>
          <w:i/>
          <w:iCs/>
        </w:rPr>
        <w:t xml:space="preserve">W całej Grupie zatrudniamy ponad 10 000 ekspertów i doradców turystycznych. Prowadzimy najnowocześniejszą sprze­daż online, współpracują z nami sprawdzone agencje turystyczne z całego świata. To wszystko powoduje, że Klienci mają do nas zaufanie i wracają rezerwować kolejne wyjazdy</w:t>
      </w:r>
      <w:r>
        <w:rPr>
          <w:rFonts w:ascii="calibri" w:hAnsi="calibri" w:eastAsia="calibri" w:cs="calibri"/>
          <w:sz w:val="24"/>
          <w:szCs w:val="24"/>
        </w:rPr>
        <w:t xml:space="preserve"> – dodaje Marcin Małysz.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2026-04-01T18:34:51+02:00</dcterms:created>
  <dcterms:modified xsi:type="dcterms:W3CDTF">2026-04-01T18:34:51+02:00</dcterms:modified>
</cp:coreProperties>
</file>

<file path=docProps/custom.xml><?xml version="1.0" encoding="utf-8"?>
<Properties xmlns="http://schemas.openxmlformats.org/officeDocument/2006/custom-properties" xmlns:vt="http://schemas.openxmlformats.org/officeDocument/2006/docPropsVTypes"/>
</file>